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528F" w14:textId="77777777" w:rsidR="00815EF4" w:rsidRPr="0061159A" w:rsidRDefault="00815EF4">
      <w:pPr>
        <w:rPr>
          <w:rFonts w:ascii="Arial" w:hAnsi="Arial" w:cs="Arial"/>
        </w:rPr>
      </w:pPr>
      <w:r w:rsidRPr="0061159A">
        <w:rPr>
          <w:rFonts w:ascii="Arial" w:hAnsi="Arial" w:cs="Arial"/>
          <w:noProof/>
          <w:lang w:eastAsia="en-AU"/>
        </w:rPr>
        <mc:AlternateContent>
          <mc:Choice Requires="wps">
            <w:drawing>
              <wp:anchor distT="0" distB="0" distL="114300" distR="114300" simplePos="0" relativeHeight="251659264" behindDoc="0" locked="0" layoutInCell="1" allowOverlap="1" wp14:anchorId="6DEE52C9" wp14:editId="6DEE52CA">
                <wp:simplePos x="0" y="0"/>
                <wp:positionH relativeFrom="column">
                  <wp:align>center</wp:align>
                </wp:positionH>
                <wp:positionV relativeFrom="paragraph">
                  <wp:posOffset>0</wp:posOffset>
                </wp:positionV>
                <wp:extent cx="6288656" cy="432000"/>
                <wp:effectExtent l="0" t="0" r="171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56" cy="432000"/>
                        </a:xfrm>
                        <a:prstGeom prst="rect">
                          <a:avLst/>
                        </a:prstGeom>
                        <a:solidFill>
                          <a:srgbClr val="FFFFFF"/>
                        </a:solidFill>
                        <a:ln w="19050">
                          <a:solidFill>
                            <a:srgbClr val="000000"/>
                          </a:solidFill>
                          <a:miter lim="800000"/>
                          <a:headEnd/>
                          <a:tailEnd/>
                        </a:ln>
                      </wps:spPr>
                      <wps:txbx>
                        <w:txbxContent>
                          <w:p w14:paraId="6DEE52D3" w14:textId="77777777" w:rsidR="00815EF4" w:rsidRPr="0061159A" w:rsidRDefault="0061159A" w:rsidP="0061159A">
                            <w:pPr>
                              <w:spacing w:after="0" w:line="240" w:lineRule="auto"/>
                              <w:jc w:val="center"/>
                              <w:rPr>
                                <w:rFonts w:ascii="Arial" w:hAnsi="Arial" w:cs="Arial"/>
                                <w:b/>
                                <w:sz w:val="32"/>
                              </w:rPr>
                            </w:pPr>
                            <w:r w:rsidRPr="0061159A">
                              <w:rPr>
                                <w:rFonts w:ascii="Arial" w:hAnsi="Arial" w:cs="Arial"/>
                                <w:b/>
                                <w:sz w:val="32"/>
                              </w:rPr>
                              <w:t>Contractor Induction Register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EE52C9" id="_x0000_t202" coordsize="21600,21600" o:spt="202" path="m,l,21600r21600,l21600,xe">
                <v:stroke joinstyle="miter"/>
                <v:path gradientshapeok="t" o:connecttype="rect"/>
              </v:shapetype>
              <v:shape id="Text Box 2" o:spid="_x0000_s1026" type="#_x0000_t202" style="position:absolute;margin-left:0;margin-top:0;width:495.15pt;height:3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" strokeweight="1.5pt">
                <v:textbox>
                  <w:txbxContent>
                    <w:p w14:paraId="6DEE52D3" w14:textId="77777777" w:rsidR="00815EF4" w:rsidRPr="0061159A" w:rsidRDefault="0061159A" w:rsidP="0061159A">
                      <w:pPr>
                        <w:spacing w:after="0" w:line="240" w:lineRule="auto"/>
                        <w:jc w:val="center"/>
                        <w:rPr>
                          <w:rFonts w:ascii="Arial" w:hAnsi="Arial" w:cs="Arial"/>
                          <w:b/>
                          <w:sz w:val="32"/>
                        </w:rPr>
                      </w:pPr>
                      <w:r w:rsidRPr="0061159A">
                        <w:rPr>
                          <w:rFonts w:ascii="Arial" w:hAnsi="Arial" w:cs="Arial"/>
                          <w:b/>
                          <w:sz w:val="32"/>
                        </w:rPr>
                        <w:t>Contractor Induction Register</w:t>
                      </w:r>
                    </w:p>
                  </w:txbxContent>
                </v:textbox>
              </v:shape>
            </w:pict>
          </mc:Fallback>
        </mc:AlternateContent>
      </w:r>
    </w:p>
    <w:p w14:paraId="6DEE5290" w14:textId="77777777" w:rsidR="0032163D" w:rsidRPr="0061159A" w:rsidRDefault="0032163D">
      <w:pPr>
        <w:rPr>
          <w:rFonts w:ascii="Arial" w:hAnsi="Arial" w:cs="Arial"/>
        </w:rPr>
      </w:pPr>
    </w:p>
    <w:p w14:paraId="6DEE5291" w14:textId="7FC4D89A" w:rsidR="00815EF4" w:rsidRPr="0061159A" w:rsidRDefault="00815EF4">
      <w:pPr>
        <w:rPr>
          <w:rFonts w:ascii="Arial" w:hAnsi="Arial" w:cs="Arial"/>
          <w:sz w:val="20"/>
        </w:rPr>
      </w:pPr>
      <w:r w:rsidRPr="0061159A">
        <w:rPr>
          <w:rFonts w:ascii="Arial" w:hAnsi="Arial" w:cs="Arial"/>
          <w:sz w:val="20"/>
        </w:rPr>
        <w:t xml:space="preserve">I have been </w:t>
      </w:r>
      <w:r w:rsidR="008066DC" w:rsidRPr="0061159A">
        <w:rPr>
          <w:rFonts w:ascii="Arial" w:hAnsi="Arial" w:cs="Arial"/>
          <w:sz w:val="20"/>
        </w:rPr>
        <w:t xml:space="preserve">given </w:t>
      </w:r>
      <w:r w:rsidRPr="0061159A">
        <w:rPr>
          <w:rFonts w:ascii="Arial" w:hAnsi="Arial" w:cs="Arial"/>
          <w:sz w:val="20"/>
        </w:rPr>
        <w:t>a copy of the</w:t>
      </w:r>
      <w:r w:rsidR="00734466">
        <w:rPr>
          <w:rFonts w:ascii="Arial" w:hAnsi="Arial" w:cs="Arial"/>
          <w:sz w:val="20"/>
        </w:rPr>
        <w:t xml:space="preserve"> Centacare</w:t>
      </w:r>
      <w:bookmarkStart w:id="0" w:name="_GoBack"/>
      <w:bookmarkEnd w:id="0"/>
      <w:r w:rsidRPr="0061159A">
        <w:rPr>
          <w:rFonts w:ascii="Arial" w:hAnsi="Arial" w:cs="Arial"/>
          <w:sz w:val="20"/>
        </w:rPr>
        <w:t xml:space="preserve"> Contractor Indu</w:t>
      </w:r>
      <w:r w:rsidR="006E4F83">
        <w:rPr>
          <w:rFonts w:ascii="Arial" w:hAnsi="Arial" w:cs="Arial"/>
          <w:sz w:val="20"/>
        </w:rPr>
        <w:t>ction Manual and certify that I/we</w:t>
      </w:r>
      <w:r w:rsidRPr="0061159A">
        <w:rPr>
          <w:rFonts w:ascii="Arial" w:hAnsi="Arial" w:cs="Arial"/>
          <w:sz w:val="20"/>
        </w:rPr>
        <w:t>:</w:t>
      </w:r>
    </w:p>
    <w:p w14:paraId="6DEE5292" w14:textId="77777777" w:rsidR="00815EF4" w:rsidRPr="0061159A" w:rsidRDefault="00815EF4" w:rsidP="00815EF4">
      <w:pPr>
        <w:pStyle w:val="ListParagraph"/>
        <w:numPr>
          <w:ilvl w:val="0"/>
          <w:numId w:val="1"/>
        </w:numPr>
        <w:rPr>
          <w:rFonts w:ascii="Arial" w:hAnsi="Arial" w:cs="Arial"/>
          <w:sz w:val="20"/>
        </w:rPr>
      </w:pPr>
      <w:r w:rsidRPr="0061159A">
        <w:rPr>
          <w:rFonts w:ascii="Arial" w:hAnsi="Arial" w:cs="Arial"/>
          <w:sz w:val="20"/>
        </w:rPr>
        <w:t>Understand the general Work Health and Safety requirements outlined in the Contractor Induction Manual</w:t>
      </w:r>
    </w:p>
    <w:p w14:paraId="6DEE5293" w14:textId="77777777" w:rsidR="00815EF4" w:rsidRPr="0061159A" w:rsidRDefault="00815EF4" w:rsidP="00815EF4">
      <w:pPr>
        <w:pStyle w:val="ListParagraph"/>
        <w:numPr>
          <w:ilvl w:val="0"/>
          <w:numId w:val="1"/>
        </w:numPr>
        <w:rPr>
          <w:rFonts w:ascii="Arial" w:hAnsi="Arial" w:cs="Arial"/>
          <w:sz w:val="20"/>
        </w:rPr>
      </w:pPr>
      <w:r w:rsidRPr="0061159A">
        <w:rPr>
          <w:rFonts w:ascii="Arial" w:hAnsi="Arial" w:cs="Arial"/>
          <w:sz w:val="20"/>
        </w:rPr>
        <w:t>Understand any site specific requirements which have been provided to me</w:t>
      </w:r>
    </w:p>
    <w:p w14:paraId="6DEE5294" w14:textId="77777777" w:rsidR="00815EF4" w:rsidRPr="0061159A" w:rsidRDefault="00815EF4" w:rsidP="00815EF4">
      <w:pPr>
        <w:pStyle w:val="ListParagraph"/>
        <w:numPr>
          <w:ilvl w:val="0"/>
          <w:numId w:val="1"/>
        </w:numPr>
        <w:rPr>
          <w:rFonts w:ascii="Arial" w:hAnsi="Arial" w:cs="Arial"/>
          <w:sz w:val="20"/>
        </w:rPr>
      </w:pPr>
      <w:r w:rsidRPr="0061159A">
        <w:rPr>
          <w:rFonts w:ascii="Arial" w:hAnsi="Arial" w:cs="Arial"/>
          <w:sz w:val="20"/>
        </w:rPr>
        <w:t xml:space="preserve">Have in place a system for managing Work Health and Safety </w:t>
      </w:r>
    </w:p>
    <w:p w14:paraId="6DEE5295" w14:textId="77777777" w:rsidR="003F76A4" w:rsidRPr="0061159A" w:rsidRDefault="003F76A4" w:rsidP="00815EF4">
      <w:pPr>
        <w:pStyle w:val="ListParagraph"/>
        <w:numPr>
          <w:ilvl w:val="0"/>
          <w:numId w:val="1"/>
        </w:numPr>
        <w:rPr>
          <w:rFonts w:ascii="Arial" w:hAnsi="Arial" w:cs="Arial"/>
          <w:sz w:val="20"/>
        </w:rPr>
      </w:pPr>
      <w:r w:rsidRPr="0061159A">
        <w:rPr>
          <w:rFonts w:ascii="Arial" w:hAnsi="Arial" w:cs="Arial"/>
          <w:sz w:val="20"/>
        </w:rPr>
        <w:t>Understand that my induction will remain current for 12 months, after which period I will need to complete the induction again</w:t>
      </w:r>
    </w:p>
    <w:p w14:paraId="6DEE5296" w14:textId="77777777" w:rsidR="00815EF4" w:rsidRPr="0061159A" w:rsidRDefault="00815EF4" w:rsidP="00815EF4">
      <w:pPr>
        <w:pStyle w:val="ListParagraph"/>
        <w:numPr>
          <w:ilvl w:val="0"/>
          <w:numId w:val="1"/>
        </w:numPr>
        <w:rPr>
          <w:rFonts w:ascii="Arial" w:hAnsi="Arial" w:cs="Arial"/>
          <w:sz w:val="20"/>
        </w:rPr>
      </w:pPr>
      <w:r w:rsidRPr="0061159A">
        <w:rPr>
          <w:rFonts w:ascii="Arial" w:hAnsi="Arial" w:cs="Arial"/>
          <w:sz w:val="20"/>
        </w:rPr>
        <w:t xml:space="preserve">Agree to abide by </w:t>
      </w:r>
      <w:r w:rsidR="008066DC" w:rsidRPr="0061159A">
        <w:rPr>
          <w:rFonts w:ascii="Arial" w:hAnsi="Arial" w:cs="Arial"/>
          <w:sz w:val="20"/>
        </w:rPr>
        <w:t xml:space="preserve">Centacare/Archdiocesan </w:t>
      </w:r>
      <w:r w:rsidRPr="0061159A">
        <w:rPr>
          <w:rFonts w:ascii="Arial" w:hAnsi="Arial" w:cs="Arial"/>
          <w:sz w:val="20"/>
        </w:rPr>
        <w:t xml:space="preserve">site specific and general Work Health and Safety requirements and conditions, the Work Health and Safety Act 2011, Work Health and Safety Regulation 2011 and any associated Codes of Practice and Australian Standards.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17"/>
        <w:gridCol w:w="1560"/>
        <w:gridCol w:w="3003"/>
        <w:gridCol w:w="2770"/>
        <w:gridCol w:w="2764"/>
      </w:tblGrid>
      <w:tr w:rsidR="00815EF4" w:rsidRPr="0061159A" w14:paraId="6DEE529D" w14:textId="77777777" w:rsidTr="0061159A">
        <w:trPr>
          <w:trHeight w:val="567"/>
        </w:trPr>
        <w:tc>
          <w:tcPr>
            <w:tcW w:w="3717" w:type="dxa"/>
            <w:shd w:val="clear" w:color="auto" w:fill="F2F2F2" w:themeFill="background1" w:themeFillShade="F2"/>
            <w:vAlign w:val="center"/>
          </w:tcPr>
          <w:p w14:paraId="6DEE5297" w14:textId="77777777" w:rsidR="00815EF4" w:rsidRPr="0061159A" w:rsidRDefault="00815EF4" w:rsidP="0061159A">
            <w:pPr>
              <w:jc w:val="center"/>
              <w:rPr>
                <w:rFonts w:ascii="Arial" w:hAnsi="Arial" w:cs="Arial"/>
                <w:b/>
              </w:rPr>
            </w:pPr>
            <w:r w:rsidRPr="0061159A">
              <w:rPr>
                <w:rFonts w:ascii="Arial" w:hAnsi="Arial" w:cs="Arial"/>
                <w:b/>
              </w:rPr>
              <w:t>Name</w:t>
            </w:r>
          </w:p>
        </w:tc>
        <w:tc>
          <w:tcPr>
            <w:tcW w:w="1560" w:type="dxa"/>
            <w:shd w:val="clear" w:color="auto" w:fill="F2F2F2" w:themeFill="background1" w:themeFillShade="F2"/>
            <w:vAlign w:val="center"/>
          </w:tcPr>
          <w:p w14:paraId="6DEE5298" w14:textId="77777777" w:rsidR="00815EF4" w:rsidRPr="0061159A" w:rsidRDefault="00815EF4" w:rsidP="0061159A">
            <w:pPr>
              <w:jc w:val="center"/>
              <w:rPr>
                <w:rFonts w:ascii="Arial" w:hAnsi="Arial" w:cs="Arial"/>
                <w:b/>
              </w:rPr>
            </w:pPr>
            <w:r w:rsidRPr="0061159A">
              <w:rPr>
                <w:rFonts w:ascii="Arial" w:hAnsi="Arial" w:cs="Arial"/>
                <w:b/>
              </w:rPr>
              <w:t>Date</w:t>
            </w:r>
          </w:p>
        </w:tc>
        <w:tc>
          <w:tcPr>
            <w:tcW w:w="3003" w:type="dxa"/>
            <w:shd w:val="clear" w:color="auto" w:fill="F2F2F2" w:themeFill="background1" w:themeFillShade="F2"/>
            <w:vAlign w:val="center"/>
          </w:tcPr>
          <w:p w14:paraId="6DEE5299" w14:textId="77777777" w:rsidR="00815EF4" w:rsidRPr="0061159A" w:rsidRDefault="00815EF4" w:rsidP="0061159A">
            <w:pPr>
              <w:jc w:val="center"/>
              <w:rPr>
                <w:rFonts w:ascii="Arial" w:hAnsi="Arial" w:cs="Arial"/>
                <w:b/>
              </w:rPr>
            </w:pPr>
            <w:r w:rsidRPr="0061159A">
              <w:rPr>
                <w:rFonts w:ascii="Arial" w:hAnsi="Arial" w:cs="Arial"/>
                <w:b/>
              </w:rPr>
              <w:t>Company</w:t>
            </w:r>
          </w:p>
        </w:tc>
        <w:tc>
          <w:tcPr>
            <w:tcW w:w="2770" w:type="dxa"/>
            <w:shd w:val="clear" w:color="auto" w:fill="F2F2F2" w:themeFill="background1" w:themeFillShade="F2"/>
            <w:vAlign w:val="center"/>
          </w:tcPr>
          <w:p w14:paraId="6DEE529A" w14:textId="77777777" w:rsidR="00815EF4" w:rsidRPr="0061159A" w:rsidRDefault="00815EF4" w:rsidP="0061159A">
            <w:pPr>
              <w:jc w:val="center"/>
              <w:rPr>
                <w:rFonts w:ascii="Arial" w:hAnsi="Arial" w:cs="Arial"/>
                <w:b/>
              </w:rPr>
            </w:pPr>
            <w:r w:rsidRPr="0061159A">
              <w:rPr>
                <w:rFonts w:ascii="Arial" w:hAnsi="Arial" w:cs="Arial"/>
                <w:b/>
              </w:rPr>
              <w:t>Signature</w:t>
            </w:r>
          </w:p>
        </w:tc>
        <w:tc>
          <w:tcPr>
            <w:tcW w:w="2764" w:type="dxa"/>
            <w:shd w:val="clear" w:color="auto" w:fill="F2F2F2" w:themeFill="background1" w:themeFillShade="F2"/>
            <w:vAlign w:val="center"/>
          </w:tcPr>
          <w:p w14:paraId="6DEE529B" w14:textId="77777777" w:rsidR="00815EF4" w:rsidRPr="0061159A" w:rsidRDefault="00815EF4" w:rsidP="0061159A">
            <w:pPr>
              <w:jc w:val="center"/>
              <w:rPr>
                <w:rFonts w:ascii="Arial" w:hAnsi="Arial" w:cs="Arial"/>
                <w:b/>
              </w:rPr>
            </w:pPr>
            <w:r w:rsidRPr="0061159A">
              <w:rPr>
                <w:rFonts w:ascii="Arial" w:hAnsi="Arial" w:cs="Arial"/>
                <w:b/>
              </w:rPr>
              <w:t>Contact number</w:t>
            </w:r>
          </w:p>
          <w:p w14:paraId="6DEE529C" w14:textId="77777777" w:rsidR="00815EF4" w:rsidRPr="0061159A" w:rsidRDefault="00815EF4" w:rsidP="0061159A">
            <w:pPr>
              <w:jc w:val="center"/>
              <w:rPr>
                <w:rFonts w:ascii="Arial" w:hAnsi="Arial" w:cs="Arial"/>
                <w:b/>
              </w:rPr>
            </w:pPr>
            <w:r w:rsidRPr="0061159A">
              <w:rPr>
                <w:rFonts w:ascii="Arial" w:hAnsi="Arial" w:cs="Arial"/>
                <w:b/>
              </w:rPr>
              <w:t>(while on site)</w:t>
            </w:r>
          </w:p>
        </w:tc>
      </w:tr>
      <w:tr w:rsidR="00815EF4" w:rsidRPr="0061159A" w14:paraId="6DEE52A3" w14:textId="77777777" w:rsidTr="0061159A">
        <w:trPr>
          <w:trHeight w:val="567"/>
        </w:trPr>
        <w:tc>
          <w:tcPr>
            <w:tcW w:w="3717" w:type="dxa"/>
          </w:tcPr>
          <w:p w14:paraId="6DEE529E" w14:textId="77777777" w:rsidR="00815EF4" w:rsidRPr="0061159A" w:rsidRDefault="00815EF4" w:rsidP="00815EF4">
            <w:pPr>
              <w:rPr>
                <w:rFonts w:ascii="Arial" w:hAnsi="Arial" w:cs="Arial"/>
              </w:rPr>
            </w:pPr>
          </w:p>
        </w:tc>
        <w:tc>
          <w:tcPr>
            <w:tcW w:w="1560" w:type="dxa"/>
          </w:tcPr>
          <w:p w14:paraId="6DEE529F" w14:textId="77777777" w:rsidR="00815EF4" w:rsidRPr="0061159A" w:rsidRDefault="00815EF4" w:rsidP="00815EF4">
            <w:pPr>
              <w:rPr>
                <w:rFonts w:ascii="Arial" w:hAnsi="Arial" w:cs="Arial"/>
              </w:rPr>
            </w:pPr>
          </w:p>
        </w:tc>
        <w:tc>
          <w:tcPr>
            <w:tcW w:w="3003" w:type="dxa"/>
          </w:tcPr>
          <w:p w14:paraId="6DEE52A0" w14:textId="77777777" w:rsidR="00815EF4" w:rsidRPr="0061159A" w:rsidRDefault="00815EF4" w:rsidP="00815EF4">
            <w:pPr>
              <w:rPr>
                <w:rFonts w:ascii="Arial" w:hAnsi="Arial" w:cs="Arial"/>
              </w:rPr>
            </w:pPr>
          </w:p>
        </w:tc>
        <w:tc>
          <w:tcPr>
            <w:tcW w:w="2770" w:type="dxa"/>
          </w:tcPr>
          <w:p w14:paraId="6DEE52A1" w14:textId="77777777" w:rsidR="00815EF4" w:rsidRPr="0061159A" w:rsidRDefault="00815EF4" w:rsidP="00815EF4">
            <w:pPr>
              <w:rPr>
                <w:rFonts w:ascii="Arial" w:hAnsi="Arial" w:cs="Arial"/>
              </w:rPr>
            </w:pPr>
          </w:p>
        </w:tc>
        <w:tc>
          <w:tcPr>
            <w:tcW w:w="2764" w:type="dxa"/>
          </w:tcPr>
          <w:p w14:paraId="6DEE52A2" w14:textId="77777777" w:rsidR="00815EF4" w:rsidRPr="0061159A" w:rsidRDefault="00815EF4" w:rsidP="00815EF4">
            <w:pPr>
              <w:rPr>
                <w:rFonts w:ascii="Arial" w:hAnsi="Arial" w:cs="Arial"/>
              </w:rPr>
            </w:pPr>
          </w:p>
        </w:tc>
      </w:tr>
      <w:tr w:rsidR="00815EF4" w:rsidRPr="0061159A" w14:paraId="6DEE52A9" w14:textId="77777777" w:rsidTr="0061159A">
        <w:trPr>
          <w:trHeight w:val="567"/>
        </w:trPr>
        <w:tc>
          <w:tcPr>
            <w:tcW w:w="3717" w:type="dxa"/>
          </w:tcPr>
          <w:p w14:paraId="6DEE52A4" w14:textId="77777777" w:rsidR="00815EF4" w:rsidRPr="0061159A" w:rsidRDefault="00815EF4" w:rsidP="00815EF4">
            <w:pPr>
              <w:rPr>
                <w:rFonts w:ascii="Arial" w:hAnsi="Arial" w:cs="Arial"/>
              </w:rPr>
            </w:pPr>
          </w:p>
        </w:tc>
        <w:tc>
          <w:tcPr>
            <w:tcW w:w="1560" w:type="dxa"/>
          </w:tcPr>
          <w:p w14:paraId="6DEE52A5" w14:textId="77777777" w:rsidR="00815EF4" w:rsidRPr="0061159A" w:rsidRDefault="00815EF4" w:rsidP="00815EF4">
            <w:pPr>
              <w:rPr>
                <w:rFonts w:ascii="Arial" w:hAnsi="Arial" w:cs="Arial"/>
              </w:rPr>
            </w:pPr>
          </w:p>
        </w:tc>
        <w:tc>
          <w:tcPr>
            <w:tcW w:w="3003" w:type="dxa"/>
          </w:tcPr>
          <w:p w14:paraId="6DEE52A6" w14:textId="77777777" w:rsidR="00815EF4" w:rsidRPr="0061159A" w:rsidRDefault="00815EF4" w:rsidP="00815EF4">
            <w:pPr>
              <w:rPr>
                <w:rFonts w:ascii="Arial" w:hAnsi="Arial" w:cs="Arial"/>
              </w:rPr>
            </w:pPr>
          </w:p>
        </w:tc>
        <w:tc>
          <w:tcPr>
            <w:tcW w:w="2770" w:type="dxa"/>
          </w:tcPr>
          <w:p w14:paraId="6DEE52A7" w14:textId="77777777" w:rsidR="00815EF4" w:rsidRPr="0061159A" w:rsidRDefault="00815EF4" w:rsidP="00815EF4">
            <w:pPr>
              <w:rPr>
                <w:rFonts w:ascii="Arial" w:hAnsi="Arial" w:cs="Arial"/>
              </w:rPr>
            </w:pPr>
          </w:p>
        </w:tc>
        <w:tc>
          <w:tcPr>
            <w:tcW w:w="2764" w:type="dxa"/>
          </w:tcPr>
          <w:p w14:paraId="6DEE52A8" w14:textId="77777777" w:rsidR="00815EF4" w:rsidRPr="0061159A" w:rsidRDefault="00815EF4" w:rsidP="00815EF4">
            <w:pPr>
              <w:rPr>
                <w:rFonts w:ascii="Arial" w:hAnsi="Arial" w:cs="Arial"/>
              </w:rPr>
            </w:pPr>
          </w:p>
        </w:tc>
      </w:tr>
      <w:tr w:rsidR="00815EF4" w:rsidRPr="0061159A" w14:paraId="6DEE52AF" w14:textId="77777777" w:rsidTr="0061159A">
        <w:trPr>
          <w:trHeight w:val="567"/>
        </w:trPr>
        <w:tc>
          <w:tcPr>
            <w:tcW w:w="3717" w:type="dxa"/>
          </w:tcPr>
          <w:p w14:paraId="6DEE52AA" w14:textId="77777777" w:rsidR="00815EF4" w:rsidRPr="0061159A" w:rsidRDefault="00815EF4" w:rsidP="00815EF4">
            <w:pPr>
              <w:rPr>
                <w:rFonts w:ascii="Arial" w:hAnsi="Arial" w:cs="Arial"/>
              </w:rPr>
            </w:pPr>
          </w:p>
        </w:tc>
        <w:tc>
          <w:tcPr>
            <w:tcW w:w="1560" w:type="dxa"/>
          </w:tcPr>
          <w:p w14:paraId="6DEE52AB" w14:textId="77777777" w:rsidR="00815EF4" w:rsidRPr="0061159A" w:rsidRDefault="00815EF4" w:rsidP="00815EF4">
            <w:pPr>
              <w:rPr>
                <w:rFonts w:ascii="Arial" w:hAnsi="Arial" w:cs="Arial"/>
              </w:rPr>
            </w:pPr>
          </w:p>
        </w:tc>
        <w:tc>
          <w:tcPr>
            <w:tcW w:w="3003" w:type="dxa"/>
          </w:tcPr>
          <w:p w14:paraId="6DEE52AC" w14:textId="77777777" w:rsidR="00815EF4" w:rsidRPr="0061159A" w:rsidRDefault="00815EF4" w:rsidP="00815EF4">
            <w:pPr>
              <w:rPr>
                <w:rFonts w:ascii="Arial" w:hAnsi="Arial" w:cs="Arial"/>
              </w:rPr>
            </w:pPr>
          </w:p>
        </w:tc>
        <w:tc>
          <w:tcPr>
            <w:tcW w:w="2770" w:type="dxa"/>
          </w:tcPr>
          <w:p w14:paraId="6DEE52AD" w14:textId="77777777" w:rsidR="00815EF4" w:rsidRPr="0061159A" w:rsidRDefault="00815EF4" w:rsidP="00815EF4">
            <w:pPr>
              <w:rPr>
                <w:rFonts w:ascii="Arial" w:hAnsi="Arial" w:cs="Arial"/>
              </w:rPr>
            </w:pPr>
          </w:p>
        </w:tc>
        <w:tc>
          <w:tcPr>
            <w:tcW w:w="2764" w:type="dxa"/>
          </w:tcPr>
          <w:p w14:paraId="6DEE52AE" w14:textId="77777777" w:rsidR="00815EF4" w:rsidRPr="0061159A" w:rsidRDefault="00815EF4" w:rsidP="00815EF4">
            <w:pPr>
              <w:rPr>
                <w:rFonts w:ascii="Arial" w:hAnsi="Arial" w:cs="Arial"/>
              </w:rPr>
            </w:pPr>
          </w:p>
        </w:tc>
      </w:tr>
      <w:tr w:rsidR="00815EF4" w:rsidRPr="0061159A" w14:paraId="6DEE52B5" w14:textId="77777777" w:rsidTr="0061159A">
        <w:trPr>
          <w:trHeight w:val="567"/>
        </w:trPr>
        <w:tc>
          <w:tcPr>
            <w:tcW w:w="3717" w:type="dxa"/>
          </w:tcPr>
          <w:p w14:paraId="6DEE52B0" w14:textId="77777777" w:rsidR="00815EF4" w:rsidRPr="0061159A" w:rsidRDefault="00815EF4" w:rsidP="00815EF4">
            <w:pPr>
              <w:rPr>
                <w:rFonts w:ascii="Arial" w:hAnsi="Arial" w:cs="Arial"/>
              </w:rPr>
            </w:pPr>
          </w:p>
        </w:tc>
        <w:tc>
          <w:tcPr>
            <w:tcW w:w="1560" w:type="dxa"/>
          </w:tcPr>
          <w:p w14:paraId="6DEE52B1" w14:textId="77777777" w:rsidR="00815EF4" w:rsidRPr="0061159A" w:rsidRDefault="00815EF4" w:rsidP="00815EF4">
            <w:pPr>
              <w:rPr>
                <w:rFonts w:ascii="Arial" w:hAnsi="Arial" w:cs="Arial"/>
              </w:rPr>
            </w:pPr>
          </w:p>
        </w:tc>
        <w:tc>
          <w:tcPr>
            <w:tcW w:w="3003" w:type="dxa"/>
          </w:tcPr>
          <w:p w14:paraId="6DEE52B2" w14:textId="77777777" w:rsidR="00815EF4" w:rsidRPr="0061159A" w:rsidRDefault="00815EF4" w:rsidP="00815EF4">
            <w:pPr>
              <w:rPr>
                <w:rFonts w:ascii="Arial" w:hAnsi="Arial" w:cs="Arial"/>
              </w:rPr>
            </w:pPr>
          </w:p>
        </w:tc>
        <w:tc>
          <w:tcPr>
            <w:tcW w:w="2770" w:type="dxa"/>
          </w:tcPr>
          <w:p w14:paraId="6DEE52B3" w14:textId="77777777" w:rsidR="00815EF4" w:rsidRPr="0061159A" w:rsidRDefault="00815EF4" w:rsidP="00815EF4">
            <w:pPr>
              <w:rPr>
                <w:rFonts w:ascii="Arial" w:hAnsi="Arial" w:cs="Arial"/>
              </w:rPr>
            </w:pPr>
          </w:p>
        </w:tc>
        <w:tc>
          <w:tcPr>
            <w:tcW w:w="2764" w:type="dxa"/>
          </w:tcPr>
          <w:p w14:paraId="6DEE52B4" w14:textId="77777777" w:rsidR="00815EF4" w:rsidRPr="0061159A" w:rsidRDefault="00815EF4" w:rsidP="00815EF4">
            <w:pPr>
              <w:rPr>
                <w:rFonts w:ascii="Arial" w:hAnsi="Arial" w:cs="Arial"/>
              </w:rPr>
            </w:pPr>
          </w:p>
        </w:tc>
      </w:tr>
      <w:tr w:rsidR="00815EF4" w:rsidRPr="0061159A" w14:paraId="6DEE52BB" w14:textId="77777777" w:rsidTr="0061159A">
        <w:trPr>
          <w:trHeight w:val="567"/>
        </w:trPr>
        <w:tc>
          <w:tcPr>
            <w:tcW w:w="3717" w:type="dxa"/>
          </w:tcPr>
          <w:p w14:paraId="6DEE52B6" w14:textId="77777777" w:rsidR="00815EF4" w:rsidRPr="0061159A" w:rsidRDefault="00815EF4" w:rsidP="00815EF4">
            <w:pPr>
              <w:rPr>
                <w:rFonts w:ascii="Arial" w:hAnsi="Arial" w:cs="Arial"/>
              </w:rPr>
            </w:pPr>
          </w:p>
        </w:tc>
        <w:tc>
          <w:tcPr>
            <w:tcW w:w="1560" w:type="dxa"/>
          </w:tcPr>
          <w:p w14:paraId="6DEE52B7" w14:textId="77777777" w:rsidR="00815EF4" w:rsidRPr="0061159A" w:rsidRDefault="00815EF4" w:rsidP="00815EF4">
            <w:pPr>
              <w:rPr>
                <w:rFonts w:ascii="Arial" w:hAnsi="Arial" w:cs="Arial"/>
              </w:rPr>
            </w:pPr>
          </w:p>
        </w:tc>
        <w:tc>
          <w:tcPr>
            <w:tcW w:w="3003" w:type="dxa"/>
          </w:tcPr>
          <w:p w14:paraId="6DEE52B8" w14:textId="77777777" w:rsidR="00815EF4" w:rsidRPr="0061159A" w:rsidRDefault="00815EF4" w:rsidP="00815EF4">
            <w:pPr>
              <w:rPr>
                <w:rFonts w:ascii="Arial" w:hAnsi="Arial" w:cs="Arial"/>
              </w:rPr>
            </w:pPr>
          </w:p>
        </w:tc>
        <w:tc>
          <w:tcPr>
            <w:tcW w:w="2770" w:type="dxa"/>
          </w:tcPr>
          <w:p w14:paraId="6DEE52B9" w14:textId="77777777" w:rsidR="00815EF4" w:rsidRPr="0061159A" w:rsidRDefault="00815EF4" w:rsidP="00815EF4">
            <w:pPr>
              <w:rPr>
                <w:rFonts w:ascii="Arial" w:hAnsi="Arial" w:cs="Arial"/>
              </w:rPr>
            </w:pPr>
          </w:p>
        </w:tc>
        <w:tc>
          <w:tcPr>
            <w:tcW w:w="2764" w:type="dxa"/>
          </w:tcPr>
          <w:p w14:paraId="6DEE52BA" w14:textId="77777777" w:rsidR="00815EF4" w:rsidRPr="0061159A" w:rsidRDefault="00815EF4" w:rsidP="00815EF4">
            <w:pPr>
              <w:rPr>
                <w:rFonts w:ascii="Arial" w:hAnsi="Arial" w:cs="Arial"/>
              </w:rPr>
            </w:pPr>
          </w:p>
        </w:tc>
      </w:tr>
      <w:tr w:rsidR="00815EF4" w:rsidRPr="0061159A" w14:paraId="6DEE52C1" w14:textId="77777777" w:rsidTr="0061159A">
        <w:trPr>
          <w:trHeight w:val="567"/>
        </w:trPr>
        <w:tc>
          <w:tcPr>
            <w:tcW w:w="3717" w:type="dxa"/>
          </w:tcPr>
          <w:p w14:paraId="6DEE52BC" w14:textId="77777777" w:rsidR="00815EF4" w:rsidRPr="0061159A" w:rsidRDefault="00815EF4" w:rsidP="00815EF4">
            <w:pPr>
              <w:rPr>
                <w:rFonts w:ascii="Arial" w:hAnsi="Arial" w:cs="Arial"/>
              </w:rPr>
            </w:pPr>
          </w:p>
        </w:tc>
        <w:tc>
          <w:tcPr>
            <w:tcW w:w="1560" w:type="dxa"/>
          </w:tcPr>
          <w:p w14:paraId="6DEE52BD" w14:textId="77777777" w:rsidR="00815EF4" w:rsidRPr="0061159A" w:rsidRDefault="00815EF4" w:rsidP="00815EF4">
            <w:pPr>
              <w:rPr>
                <w:rFonts w:ascii="Arial" w:hAnsi="Arial" w:cs="Arial"/>
              </w:rPr>
            </w:pPr>
          </w:p>
        </w:tc>
        <w:tc>
          <w:tcPr>
            <w:tcW w:w="3003" w:type="dxa"/>
          </w:tcPr>
          <w:p w14:paraId="6DEE52BE" w14:textId="77777777" w:rsidR="00815EF4" w:rsidRPr="0061159A" w:rsidRDefault="00815EF4" w:rsidP="00815EF4">
            <w:pPr>
              <w:rPr>
                <w:rFonts w:ascii="Arial" w:hAnsi="Arial" w:cs="Arial"/>
              </w:rPr>
            </w:pPr>
          </w:p>
        </w:tc>
        <w:tc>
          <w:tcPr>
            <w:tcW w:w="2770" w:type="dxa"/>
          </w:tcPr>
          <w:p w14:paraId="6DEE52BF" w14:textId="77777777" w:rsidR="00815EF4" w:rsidRPr="0061159A" w:rsidRDefault="00815EF4" w:rsidP="00815EF4">
            <w:pPr>
              <w:rPr>
                <w:rFonts w:ascii="Arial" w:hAnsi="Arial" w:cs="Arial"/>
              </w:rPr>
            </w:pPr>
          </w:p>
        </w:tc>
        <w:tc>
          <w:tcPr>
            <w:tcW w:w="2764" w:type="dxa"/>
          </w:tcPr>
          <w:p w14:paraId="6DEE52C0" w14:textId="77777777" w:rsidR="00815EF4" w:rsidRPr="0061159A" w:rsidRDefault="00815EF4" w:rsidP="00815EF4">
            <w:pPr>
              <w:rPr>
                <w:rFonts w:ascii="Arial" w:hAnsi="Arial" w:cs="Arial"/>
              </w:rPr>
            </w:pPr>
          </w:p>
        </w:tc>
      </w:tr>
      <w:tr w:rsidR="00815EF4" w:rsidRPr="0061159A" w14:paraId="6DEE52C7" w14:textId="77777777" w:rsidTr="0061159A">
        <w:trPr>
          <w:trHeight w:val="567"/>
        </w:trPr>
        <w:tc>
          <w:tcPr>
            <w:tcW w:w="3717" w:type="dxa"/>
          </w:tcPr>
          <w:p w14:paraId="6DEE52C2" w14:textId="77777777" w:rsidR="00815EF4" w:rsidRPr="0061159A" w:rsidRDefault="00815EF4" w:rsidP="00815EF4">
            <w:pPr>
              <w:rPr>
                <w:rFonts w:ascii="Arial" w:hAnsi="Arial" w:cs="Arial"/>
              </w:rPr>
            </w:pPr>
          </w:p>
        </w:tc>
        <w:tc>
          <w:tcPr>
            <w:tcW w:w="1560" w:type="dxa"/>
          </w:tcPr>
          <w:p w14:paraId="6DEE52C3" w14:textId="77777777" w:rsidR="00815EF4" w:rsidRPr="0061159A" w:rsidRDefault="00815EF4" w:rsidP="00815EF4">
            <w:pPr>
              <w:rPr>
                <w:rFonts w:ascii="Arial" w:hAnsi="Arial" w:cs="Arial"/>
              </w:rPr>
            </w:pPr>
          </w:p>
        </w:tc>
        <w:tc>
          <w:tcPr>
            <w:tcW w:w="3003" w:type="dxa"/>
          </w:tcPr>
          <w:p w14:paraId="6DEE52C4" w14:textId="77777777" w:rsidR="00815EF4" w:rsidRPr="0061159A" w:rsidRDefault="00815EF4" w:rsidP="00815EF4">
            <w:pPr>
              <w:rPr>
                <w:rFonts w:ascii="Arial" w:hAnsi="Arial" w:cs="Arial"/>
              </w:rPr>
            </w:pPr>
          </w:p>
        </w:tc>
        <w:tc>
          <w:tcPr>
            <w:tcW w:w="2770" w:type="dxa"/>
          </w:tcPr>
          <w:p w14:paraId="6DEE52C5" w14:textId="77777777" w:rsidR="00815EF4" w:rsidRPr="0061159A" w:rsidRDefault="00815EF4" w:rsidP="00815EF4">
            <w:pPr>
              <w:rPr>
                <w:rFonts w:ascii="Arial" w:hAnsi="Arial" w:cs="Arial"/>
              </w:rPr>
            </w:pPr>
          </w:p>
        </w:tc>
        <w:tc>
          <w:tcPr>
            <w:tcW w:w="2764" w:type="dxa"/>
          </w:tcPr>
          <w:p w14:paraId="6DEE52C6" w14:textId="77777777" w:rsidR="00815EF4" w:rsidRPr="0061159A" w:rsidRDefault="00815EF4" w:rsidP="00815EF4">
            <w:pPr>
              <w:rPr>
                <w:rFonts w:ascii="Arial" w:hAnsi="Arial" w:cs="Arial"/>
              </w:rPr>
            </w:pPr>
          </w:p>
        </w:tc>
      </w:tr>
    </w:tbl>
    <w:p w14:paraId="6DEE52C8" w14:textId="77777777" w:rsidR="00815EF4" w:rsidRPr="0061159A" w:rsidRDefault="00815EF4">
      <w:pPr>
        <w:rPr>
          <w:rFonts w:ascii="Arial" w:hAnsi="Arial" w:cs="Arial"/>
        </w:rPr>
      </w:pPr>
    </w:p>
    <w:sectPr w:rsidR="00815EF4" w:rsidRPr="0061159A" w:rsidSect="00815EF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E52CD" w14:textId="77777777" w:rsidR="008342C9" w:rsidRDefault="008342C9" w:rsidP="00815EF4">
      <w:pPr>
        <w:spacing w:after="0" w:line="240" w:lineRule="auto"/>
      </w:pPr>
      <w:r>
        <w:separator/>
      </w:r>
    </w:p>
  </w:endnote>
  <w:endnote w:type="continuationSeparator" w:id="0">
    <w:p w14:paraId="6DEE52CE" w14:textId="77777777" w:rsidR="008342C9" w:rsidRDefault="008342C9" w:rsidP="008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381352"/>
      <w:docPartObj>
        <w:docPartGallery w:val="Page Numbers (Top of Page)"/>
        <w:docPartUnique/>
      </w:docPartObj>
    </w:sdtPr>
    <w:sdtEndPr/>
    <w:sdtContent>
      <w:p w14:paraId="6DEE52D0" w14:textId="61B0F923" w:rsidR="00145330" w:rsidRPr="0061159A" w:rsidRDefault="00145330" w:rsidP="0061159A">
        <w:pPr>
          <w:pStyle w:val="Footer"/>
          <w:tabs>
            <w:tab w:val="clear" w:pos="4513"/>
            <w:tab w:val="clear" w:pos="9026"/>
          </w:tabs>
          <w:jc w:val="center"/>
          <w:rPr>
            <w:rFonts w:ascii="Arial" w:hAnsi="Arial" w:cs="Arial"/>
            <w:b/>
            <w:bCs/>
            <w:sz w:val="16"/>
            <w:szCs w:val="16"/>
          </w:rPr>
        </w:pPr>
        <w:r w:rsidRPr="0061159A">
          <w:rPr>
            <w:rFonts w:ascii="Arial" w:hAnsi="Arial" w:cs="Arial"/>
            <w:sz w:val="16"/>
            <w:szCs w:val="16"/>
          </w:rPr>
          <w:t xml:space="preserve">Page </w:t>
        </w:r>
        <w:r w:rsidRPr="0061159A">
          <w:rPr>
            <w:rFonts w:ascii="Arial" w:hAnsi="Arial" w:cs="Arial"/>
            <w:b/>
            <w:bCs/>
            <w:sz w:val="16"/>
            <w:szCs w:val="16"/>
          </w:rPr>
          <w:fldChar w:fldCharType="begin"/>
        </w:r>
        <w:r w:rsidRPr="0061159A">
          <w:rPr>
            <w:rFonts w:ascii="Arial" w:hAnsi="Arial" w:cs="Arial"/>
            <w:b/>
            <w:bCs/>
            <w:sz w:val="16"/>
            <w:szCs w:val="16"/>
          </w:rPr>
          <w:instrText xml:space="preserve"> PAGE </w:instrText>
        </w:r>
        <w:r w:rsidRPr="0061159A">
          <w:rPr>
            <w:rFonts w:ascii="Arial" w:hAnsi="Arial" w:cs="Arial"/>
            <w:b/>
            <w:bCs/>
            <w:sz w:val="16"/>
            <w:szCs w:val="16"/>
          </w:rPr>
          <w:fldChar w:fldCharType="separate"/>
        </w:r>
        <w:r w:rsidR="00734466">
          <w:rPr>
            <w:rFonts w:ascii="Arial" w:hAnsi="Arial" w:cs="Arial"/>
            <w:b/>
            <w:bCs/>
            <w:noProof/>
            <w:sz w:val="16"/>
            <w:szCs w:val="16"/>
          </w:rPr>
          <w:t>1</w:t>
        </w:r>
        <w:r w:rsidRPr="0061159A">
          <w:rPr>
            <w:rFonts w:ascii="Arial" w:hAnsi="Arial" w:cs="Arial"/>
            <w:b/>
            <w:bCs/>
            <w:sz w:val="16"/>
            <w:szCs w:val="16"/>
          </w:rPr>
          <w:fldChar w:fldCharType="end"/>
        </w:r>
        <w:r w:rsidRPr="0061159A">
          <w:rPr>
            <w:rFonts w:ascii="Arial" w:hAnsi="Arial" w:cs="Arial"/>
            <w:sz w:val="16"/>
            <w:szCs w:val="16"/>
          </w:rPr>
          <w:t xml:space="preserve"> of </w:t>
        </w:r>
        <w:r w:rsidRPr="0061159A">
          <w:rPr>
            <w:rFonts w:ascii="Arial" w:hAnsi="Arial" w:cs="Arial"/>
            <w:b/>
            <w:bCs/>
            <w:sz w:val="16"/>
            <w:szCs w:val="16"/>
          </w:rPr>
          <w:fldChar w:fldCharType="begin"/>
        </w:r>
        <w:r w:rsidRPr="0061159A">
          <w:rPr>
            <w:rFonts w:ascii="Arial" w:hAnsi="Arial" w:cs="Arial"/>
            <w:b/>
            <w:bCs/>
            <w:sz w:val="16"/>
            <w:szCs w:val="16"/>
          </w:rPr>
          <w:instrText xml:space="preserve"> NUMPAGES  </w:instrText>
        </w:r>
        <w:r w:rsidRPr="0061159A">
          <w:rPr>
            <w:rFonts w:ascii="Arial" w:hAnsi="Arial" w:cs="Arial"/>
            <w:b/>
            <w:bCs/>
            <w:sz w:val="16"/>
            <w:szCs w:val="16"/>
          </w:rPr>
          <w:fldChar w:fldCharType="separate"/>
        </w:r>
        <w:r w:rsidR="00734466">
          <w:rPr>
            <w:rFonts w:ascii="Arial" w:hAnsi="Arial" w:cs="Arial"/>
            <w:b/>
            <w:bCs/>
            <w:noProof/>
            <w:sz w:val="16"/>
            <w:szCs w:val="16"/>
          </w:rPr>
          <w:t>1</w:t>
        </w:r>
        <w:r w:rsidRPr="0061159A">
          <w:rPr>
            <w:rFonts w:ascii="Arial" w:hAnsi="Arial" w:cs="Arial"/>
            <w:b/>
            <w:bCs/>
            <w:sz w:val="16"/>
            <w:szCs w:val="16"/>
          </w:rPr>
          <w:fldChar w:fldCharType="end"/>
        </w:r>
      </w:p>
      <w:p w14:paraId="6DEE52D1" w14:textId="77777777" w:rsidR="00145330" w:rsidRPr="0061159A" w:rsidRDefault="004A0957" w:rsidP="0061159A">
        <w:pPr>
          <w:pStyle w:val="Footer"/>
          <w:tabs>
            <w:tab w:val="clear" w:pos="4513"/>
            <w:tab w:val="clear" w:pos="9026"/>
            <w:tab w:val="right" w:pos="13892"/>
          </w:tabs>
          <w:rPr>
            <w:rFonts w:ascii="Arial" w:hAnsi="Arial" w:cs="Arial"/>
            <w:bCs/>
            <w:sz w:val="16"/>
            <w:szCs w:val="16"/>
          </w:rPr>
        </w:pPr>
        <w:r w:rsidRPr="0061159A">
          <w:rPr>
            <w:rFonts w:ascii="Arial" w:hAnsi="Arial" w:cs="Arial"/>
            <w:sz w:val="16"/>
            <w:szCs w:val="16"/>
          </w:rPr>
          <w:t>Centacare Form v 1.2</w:t>
        </w:r>
        <w:r w:rsidR="00145330" w:rsidRPr="0061159A">
          <w:rPr>
            <w:rFonts w:ascii="Arial" w:hAnsi="Arial" w:cs="Arial"/>
            <w:bCs/>
            <w:sz w:val="16"/>
            <w:szCs w:val="16"/>
          </w:rPr>
          <w:tab/>
          <w:t>Effective Date: 2 January 2017</w:t>
        </w:r>
      </w:p>
      <w:p w14:paraId="6DEE52D2" w14:textId="77777777" w:rsidR="00145330" w:rsidRPr="0061159A" w:rsidRDefault="00145330" w:rsidP="0061159A">
        <w:pPr>
          <w:pStyle w:val="Footer"/>
          <w:tabs>
            <w:tab w:val="clear" w:pos="4513"/>
            <w:tab w:val="clear" w:pos="9026"/>
            <w:tab w:val="right" w:pos="13892"/>
          </w:tabs>
          <w:rPr>
            <w:rFonts w:ascii="Arial" w:hAnsi="Arial" w:cs="Arial"/>
            <w:sz w:val="16"/>
            <w:szCs w:val="16"/>
          </w:rPr>
        </w:pPr>
        <w:r w:rsidRPr="0061159A">
          <w:rPr>
            <w:rFonts w:ascii="Arial" w:hAnsi="Arial" w:cs="Arial"/>
            <w:bCs/>
            <w:sz w:val="16"/>
            <w:szCs w:val="16"/>
          </w:rPr>
          <w:tab/>
          <w:t>Review Date: 2 January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52CB" w14:textId="77777777" w:rsidR="008342C9" w:rsidRDefault="008342C9" w:rsidP="00815EF4">
      <w:pPr>
        <w:spacing w:after="0" w:line="240" w:lineRule="auto"/>
      </w:pPr>
      <w:r>
        <w:separator/>
      </w:r>
    </w:p>
  </w:footnote>
  <w:footnote w:type="continuationSeparator" w:id="0">
    <w:p w14:paraId="6DEE52CC" w14:textId="77777777" w:rsidR="008342C9" w:rsidRDefault="008342C9" w:rsidP="0081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52CF" w14:textId="77777777" w:rsidR="00815EF4" w:rsidRDefault="00815EF4" w:rsidP="0061159A">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634BB"/>
    <w:multiLevelType w:val="hybridMultilevel"/>
    <w:tmpl w:val="72D0EE42"/>
    <w:lvl w:ilvl="0" w:tplc="1FEE63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F4"/>
    <w:rsid w:val="00145330"/>
    <w:rsid w:val="0032163D"/>
    <w:rsid w:val="00345AF7"/>
    <w:rsid w:val="003F76A4"/>
    <w:rsid w:val="004A0957"/>
    <w:rsid w:val="00560DD0"/>
    <w:rsid w:val="0057477D"/>
    <w:rsid w:val="0061159A"/>
    <w:rsid w:val="006E4F83"/>
    <w:rsid w:val="00715730"/>
    <w:rsid w:val="00734466"/>
    <w:rsid w:val="008066DC"/>
    <w:rsid w:val="00815EF4"/>
    <w:rsid w:val="008342C9"/>
    <w:rsid w:val="00930D6B"/>
    <w:rsid w:val="00E82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EE528F"/>
  <w15:docId w15:val="{46E721FA-0141-40E8-90DA-9901ACE2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F4"/>
  </w:style>
  <w:style w:type="paragraph" w:styleId="Footer">
    <w:name w:val="footer"/>
    <w:basedOn w:val="Normal"/>
    <w:link w:val="FooterChar"/>
    <w:uiPriority w:val="99"/>
    <w:unhideWhenUsed/>
    <w:rsid w:val="00815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F4"/>
  </w:style>
  <w:style w:type="paragraph" w:styleId="BalloonText">
    <w:name w:val="Balloon Text"/>
    <w:basedOn w:val="Normal"/>
    <w:link w:val="BalloonTextChar"/>
    <w:uiPriority w:val="99"/>
    <w:semiHidden/>
    <w:unhideWhenUsed/>
    <w:rsid w:val="008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F4"/>
    <w:rPr>
      <w:rFonts w:ascii="Tahoma" w:hAnsi="Tahoma" w:cs="Tahoma"/>
      <w:sz w:val="16"/>
      <w:szCs w:val="16"/>
    </w:rPr>
  </w:style>
  <w:style w:type="paragraph" w:styleId="ListParagraph">
    <w:name w:val="List Paragraph"/>
    <w:basedOn w:val="Normal"/>
    <w:uiPriority w:val="34"/>
    <w:qFormat/>
    <w:rsid w:val="00815EF4"/>
    <w:pPr>
      <w:ind w:left="720"/>
      <w:contextualSpacing/>
    </w:pPr>
  </w:style>
  <w:style w:type="table" w:styleId="TableGrid">
    <w:name w:val="Table Grid"/>
    <w:basedOn w:val="TableNormal"/>
    <w:uiPriority w:val="59"/>
    <w:rsid w:val="0081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Area_x002f_Directorate xmlns="88dfe602-381e-41b9-acf7-c305a432c5ba">Work Health and Safety Forms</Policy_x0020_Area_x002f_Directorate>
    <Policy_x0020_Domain xmlns="88dfe602-381e-41b9-acf7-c305a432c5ba">Work Health and Safety</Policy_x0020_Domain>
  </documentManagement>
</p:properties>
</file>

<file path=customXml/item3.xml><?xml version="1.0" encoding="utf-8"?>
<ct:contentTypeSchema xmlns:ct="http://schemas.microsoft.com/office/2006/metadata/contentType" xmlns:ma="http://schemas.microsoft.com/office/2006/metadata/properties/metaAttributes" ct:_="" ma:_="" ma:contentTypeName="Centacare Policy Documents" ma:contentTypeID="0x010100238A43D14DC60C44907C4FC7D6CEF33B00F7D97F6444D56F4EAC51A78E1BE485AA" ma:contentTypeVersion="3" ma:contentTypeDescription="" ma:contentTypeScope="" ma:versionID="17b87679ef38a0d67deb29877ba121f7">
  <xsd:schema xmlns:xsd="http://www.w3.org/2001/XMLSchema" xmlns:xs="http://www.w3.org/2001/XMLSchema" xmlns:p="http://schemas.microsoft.com/office/2006/metadata/properties" xmlns:ns2="88dfe602-381e-41b9-acf7-c305a432c5ba" targetNamespace="http://schemas.microsoft.com/office/2006/metadata/properties" ma:root="true" ma:fieldsID="1c8e92d5c89026970da085170e530684" ns2:_="">
    <xsd:import namespace="88dfe602-381e-41b9-acf7-c305a432c5ba"/>
    <xsd:element name="properties">
      <xsd:complexType>
        <xsd:sequence>
          <xsd:element name="documentManagement">
            <xsd:complexType>
              <xsd:all>
                <xsd:element ref="ns2:Policy_x0020_Domain" minOccurs="0"/>
                <xsd:element ref="ns2:Policy_x0020_Area_x002f_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fe602-381e-41b9-acf7-c305a432c5ba" elementFormDefault="qualified">
    <xsd:import namespace="http://schemas.microsoft.com/office/2006/documentManagement/types"/>
    <xsd:import namespace="http://schemas.microsoft.com/office/infopath/2007/PartnerControls"/>
    <xsd:element name="Policy_x0020_Domain" ma:index="2" nillable="true" ma:displayName="Policy Domain" ma:description="" ma:format="Dropdown" ma:internalName="Policy_x0020_Domain">
      <xsd:simpleType>
        <xsd:restriction base="dms:Choice">
          <xsd:enumeration value="Accounting and Finance"/>
          <xsd:enumeration value="Communication and Marketing"/>
          <xsd:enumeration value="Draft"/>
          <xsd:enumeration value="Governance"/>
          <xsd:enumeration value="Human Resources"/>
          <xsd:enumeration value="Information Technology"/>
          <xsd:enumeration value="News and Research"/>
          <xsd:enumeration value="Property &amp; Building"/>
          <xsd:enumeration value="Service Delivery"/>
          <xsd:enumeration value="Work Health and Safety"/>
          <xsd:enumeration value="Contact Centre"/>
          <xsd:enumeration value="Child Care (Prescribed)"/>
        </xsd:restriction>
      </xsd:simpleType>
    </xsd:element>
    <xsd:element name="Policy_x0020_Area_x002f_Directorate" ma:index="3" nillable="true" ma:displayName="Policy Area/Directorate" ma:format="Dropdown" ma:internalName="Policy_x0020_Area_x002F_Directorate0">
      <xsd:simpleType>
        <xsd:restriction base="dms:Choice">
          <xsd:enumeration value="Financial Delegation"/>
          <xsd:enumeration value="Child Safety"/>
          <xsd:enumeration value="Corporate Branding"/>
          <xsd:enumeration value="Property"/>
          <xsd:enumeration value="Privacy"/>
          <xsd:enumeration value="Client Advocacy"/>
          <xsd:enumeration value="Media Contact"/>
          <xsd:enumeration value="Publications"/>
          <xsd:enumeration value="Code of Conduct"/>
          <xsd:enumeration value="Policy Framework"/>
          <xsd:enumeration value="Social Media"/>
          <xsd:enumeration value="Work Health and Safety"/>
          <xsd:enumeration value="Work Health and Safety Forms"/>
          <xsd:enumeration value="Service Delivery"/>
          <xsd:enumeration value="Governance"/>
          <xsd:enumeration value="News"/>
          <xsd:enumeration value="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841D-6BFD-4C9E-A730-C029777ABD1D}">
  <ds:schemaRefs>
    <ds:schemaRef ds:uri="http://schemas.microsoft.com/sharepoint/v3/contenttype/forms"/>
  </ds:schemaRefs>
</ds:datastoreItem>
</file>

<file path=customXml/itemProps2.xml><?xml version="1.0" encoding="utf-8"?>
<ds:datastoreItem xmlns:ds="http://schemas.openxmlformats.org/officeDocument/2006/customXml" ds:itemID="{E9FCEA87-CCEB-4132-A798-519085EBA32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88dfe602-381e-41b9-acf7-c305a432c5ba"/>
    <ds:schemaRef ds:uri="http://purl.org/dc/terms/"/>
  </ds:schemaRefs>
</ds:datastoreItem>
</file>

<file path=customXml/itemProps3.xml><?xml version="1.0" encoding="utf-8"?>
<ds:datastoreItem xmlns:ds="http://schemas.openxmlformats.org/officeDocument/2006/customXml" ds:itemID="{0CE1C033-7FF1-4E5C-9D31-3B480DE4B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fe602-381e-41b9-acf7-c305a432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21B6C-D489-44B7-BCBC-A035B9B5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Contractor Induction Register v1.2</vt:lpstr>
    </vt:vector>
  </TitlesOfParts>
  <Company>Archdiocese of Brisbane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Induction Register v1.2</dc:title>
  <dc:creator>Beikoff, Lucy</dc:creator>
  <cp:lastModifiedBy>Hanau, Natalie</cp:lastModifiedBy>
  <cp:revision>3</cp:revision>
  <cp:lastPrinted>2017-06-06T05:50:00Z</cp:lastPrinted>
  <dcterms:created xsi:type="dcterms:W3CDTF">2018-05-08T05:32:00Z</dcterms:created>
  <dcterms:modified xsi:type="dcterms:W3CDTF">2019-10-02T01:30:00Z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0x010100238A43D14DC60C44907C4FC7D6CEF33B00F7D97F6444D56F4EAC51A78E1BE485AA</vt:lpwstr>
  </property>
  <property fmtid="{D5CDD505-2E9C-101B-9397-08002B2CF9AE}" pid="3" name="URL">
    <vt:lpwstr>, </vt:lpwstr>
  </property>
</Properties>
</file>